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2977"/>
          <w:tab w:val="center" w:pos="4962"/>
        </w:tabs>
        <w:jc w:val="center"/>
        <w:rPr>
          <w:b/>
          <w:bCs/>
          <w:lang w:val="id-ID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  <w:t>SOP INSTRUKSI KERJA PENILAIAN PROPERTI</w:t>
      </w:r>
      <w:bookmarkStart w:id="0" w:name="_GoBack"/>
      <w:bookmarkEnd w:id="0"/>
    </w:p>
    <w:p>
      <w:pPr>
        <w:tabs>
          <w:tab w:val="right" w:pos="2977"/>
          <w:tab w:val="center" w:pos="4962"/>
        </w:tabs>
        <w:ind w:firstLine="720"/>
        <w:rPr>
          <w:lang w:val="sv-SE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-866140</wp:posOffset>
            </wp:positionH>
            <wp:positionV relativeFrom="paragraph">
              <wp:posOffset>151130</wp:posOffset>
            </wp:positionV>
            <wp:extent cx="7282180" cy="7708900"/>
            <wp:effectExtent l="0" t="0" r="13970" b="635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82180" cy="770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right" w:pos="2977"/>
          <w:tab w:val="center" w:pos="4962"/>
        </w:tabs>
        <w:ind w:firstLine="720"/>
        <w:rPr>
          <w:lang w:val="sv-SE"/>
        </w:rPr>
      </w:pPr>
    </w:p>
    <w:p>
      <w:pPr>
        <w:tabs>
          <w:tab w:val="right" w:pos="2977"/>
          <w:tab w:val="center" w:pos="4962"/>
        </w:tabs>
        <w:ind w:firstLine="720"/>
        <w:rPr>
          <w:lang w:val="sv-SE"/>
        </w:rPr>
      </w:pPr>
    </w:p>
    <w:p>
      <w:pPr>
        <w:tabs>
          <w:tab w:val="right" w:pos="2977"/>
          <w:tab w:val="center" w:pos="4962"/>
        </w:tabs>
        <w:ind w:firstLine="720"/>
        <w:rPr>
          <w:lang w:val="sv-SE"/>
        </w:rPr>
      </w:pPr>
    </w:p>
    <w:p>
      <w:pPr>
        <w:tabs>
          <w:tab w:val="right" w:pos="2977"/>
          <w:tab w:val="center" w:pos="4962"/>
        </w:tabs>
        <w:ind w:firstLine="720"/>
        <w:rPr>
          <w:lang w:val="sv-SE"/>
        </w:rPr>
      </w:pPr>
    </w:p>
    <w:p>
      <w:pPr>
        <w:tabs>
          <w:tab w:val="right" w:pos="2977"/>
          <w:tab w:val="center" w:pos="4962"/>
        </w:tabs>
        <w:ind w:firstLine="720"/>
        <w:rPr>
          <w:lang w:val="sv-SE"/>
        </w:rPr>
      </w:pPr>
    </w:p>
    <w:p>
      <w:pPr>
        <w:tabs>
          <w:tab w:val="right" w:pos="2977"/>
          <w:tab w:val="center" w:pos="4962"/>
        </w:tabs>
        <w:ind w:firstLine="720"/>
        <w:rPr>
          <w:lang w:val="sv-SE"/>
        </w:rPr>
      </w:pPr>
    </w:p>
    <w:p>
      <w:pPr>
        <w:tabs>
          <w:tab w:val="right" w:pos="2977"/>
          <w:tab w:val="center" w:pos="4962"/>
        </w:tabs>
        <w:rPr>
          <w:lang w:val="sv-SE"/>
        </w:rPr>
      </w:pPr>
    </w:p>
    <w:p>
      <w:pPr>
        <w:tabs>
          <w:tab w:val="right" w:pos="2977"/>
          <w:tab w:val="center" w:pos="4962"/>
        </w:tabs>
        <w:rPr>
          <w:lang w:val="sv-SE"/>
        </w:rPr>
      </w:pPr>
    </w:p>
    <w:p>
      <w:pPr>
        <w:tabs>
          <w:tab w:val="right" w:pos="2977"/>
          <w:tab w:val="center" w:pos="4962"/>
        </w:tabs>
        <w:rPr>
          <w:lang w:val="sv-SE"/>
        </w:rPr>
      </w:pPr>
    </w:p>
    <w:p>
      <w:pPr>
        <w:tabs>
          <w:tab w:val="right" w:pos="2977"/>
          <w:tab w:val="center" w:pos="4962"/>
        </w:tabs>
        <w:rPr>
          <w:lang w:val="sv-SE"/>
        </w:rPr>
      </w:pPr>
    </w:p>
    <w:p>
      <w:pPr>
        <w:tabs>
          <w:tab w:val="right" w:pos="2977"/>
          <w:tab w:val="center" w:pos="4962"/>
        </w:tabs>
        <w:rPr>
          <w:lang w:val="sv-SE"/>
        </w:rPr>
      </w:pPr>
    </w:p>
    <w:p>
      <w:pPr>
        <w:tabs>
          <w:tab w:val="right" w:pos="2977"/>
          <w:tab w:val="center" w:pos="4962"/>
        </w:tabs>
        <w:rPr>
          <w:lang w:val="sv-SE"/>
        </w:rPr>
      </w:pPr>
    </w:p>
    <w:p>
      <w:pPr>
        <w:tabs>
          <w:tab w:val="right" w:pos="2977"/>
          <w:tab w:val="center" w:pos="4962"/>
        </w:tabs>
        <w:rPr>
          <w:lang w:val="sv-SE"/>
        </w:rPr>
      </w:pPr>
    </w:p>
    <w:p>
      <w:pPr>
        <w:tabs>
          <w:tab w:val="right" w:pos="2977"/>
          <w:tab w:val="center" w:pos="4962"/>
        </w:tabs>
        <w:rPr>
          <w:lang w:val="sv-SE"/>
        </w:rPr>
      </w:pPr>
    </w:p>
    <w:p>
      <w:pPr>
        <w:tabs>
          <w:tab w:val="right" w:pos="2977"/>
          <w:tab w:val="center" w:pos="4962"/>
        </w:tabs>
        <w:rPr>
          <w:lang w:val="sv-SE"/>
        </w:rPr>
      </w:pPr>
    </w:p>
    <w:p>
      <w:pPr>
        <w:tabs>
          <w:tab w:val="right" w:pos="2977"/>
          <w:tab w:val="center" w:pos="4962"/>
        </w:tabs>
        <w:rPr>
          <w:lang w:val="sv-SE"/>
        </w:rPr>
      </w:pPr>
    </w:p>
    <w:p>
      <w:pPr>
        <w:tabs>
          <w:tab w:val="right" w:pos="2977"/>
          <w:tab w:val="center" w:pos="4962"/>
        </w:tabs>
        <w:rPr>
          <w:lang w:val="sv-SE"/>
        </w:rPr>
      </w:pPr>
    </w:p>
    <w:p>
      <w:pPr>
        <w:tabs>
          <w:tab w:val="right" w:pos="2977"/>
          <w:tab w:val="center" w:pos="4962"/>
        </w:tabs>
        <w:rPr>
          <w:lang w:val="sv-SE"/>
        </w:rPr>
      </w:pPr>
    </w:p>
    <w:p>
      <w:pPr>
        <w:tabs>
          <w:tab w:val="right" w:pos="2977"/>
          <w:tab w:val="center" w:pos="4962"/>
        </w:tabs>
        <w:rPr>
          <w:lang w:val="sv-SE"/>
        </w:rPr>
      </w:pPr>
    </w:p>
    <w:p>
      <w:pPr>
        <w:tabs>
          <w:tab w:val="right" w:pos="2977"/>
          <w:tab w:val="center" w:pos="4962"/>
        </w:tabs>
        <w:rPr>
          <w:lang w:val="sv-SE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ahnschrift SemiBold">
    <w:panose1 w:val="020B0502040204020203"/>
    <w:charset w:val="00"/>
    <w:family w:val="auto"/>
    <w:pitch w:val="default"/>
    <w:sig w:usb0="80000047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FZShuTi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LiSu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YaHe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TCaiyun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TFang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Hupo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Liti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T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Xingkai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TXinwei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TZhong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YouYuan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ahnschrift">
    <w:panose1 w:val="020B0502040204020203"/>
    <w:charset w:val="00"/>
    <w:family w:val="auto"/>
    <w:pitch w:val="default"/>
    <w:sig w:usb0="80000047" w:usb1="00000000" w:usb2="00000000" w:usb3="00000000" w:csb0="00000001" w:csb1="00000000"/>
  </w:font>
  <w:font w:name="Bahnschrift Light">
    <w:panose1 w:val="020B0502040204020203"/>
    <w:charset w:val="00"/>
    <w:family w:val="auto"/>
    <w:pitch w:val="default"/>
    <w:sig w:usb0="80000047" w:usb1="00000000" w:usb2="00000000" w:usb3="00000000" w:csb0="00000001" w:csb1="00000000"/>
  </w:font>
  <w:font w:name="Bahnschrift SemiLight">
    <w:panose1 w:val="020B0502040204020203"/>
    <w:charset w:val="00"/>
    <w:family w:val="auto"/>
    <w:pitch w:val="default"/>
    <w:sig w:usb0="80000047" w:usb1="00000000" w:usb2="00000000" w:usb3="00000000" w:csb0="0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25DE"/>
    <w:multiLevelType w:val="multilevel"/>
    <w:tmpl w:val="33DF25DE"/>
    <w:lvl w:ilvl="0" w:tentative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B379B"/>
    <w:rsid w:val="3CBB379B"/>
    <w:rsid w:val="6E4C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3"/>
    <w:next w:val="1"/>
    <w:qFormat/>
    <w:uiPriority w:val="0"/>
    <w:pPr>
      <w:numPr>
        <w:ilvl w:val="0"/>
        <w:numId w:val="1"/>
      </w:numPr>
      <w:shd w:val="clear" w:color="auto" w:fill="CCCCCC"/>
      <w:spacing w:before="240" w:after="0" w:line="240" w:lineRule="auto"/>
      <w:jc w:val="both"/>
      <w:outlineLvl w:val="0"/>
    </w:pPr>
    <w:rPr>
      <w:rFonts w:ascii="Trebuchet MS" w:hAnsi="Trebuchet MS"/>
      <w:b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2019-06-14T09:28:00Z</dcterms:created>
  <dc:creator>ASUS</dc:creator>
  <cp:lastModifiedBy>ASUS</cp:lastModifiedBy>
  <dcterms:modified xsi:type="dcterms:W3CDTF">2019-06-14T11:21:03Z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